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1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March 2, 2023</w:t>
      </w:r>
    </w:p>
    <w:p w:rsidR="001A676F" w:rsidRDefault="00787C01" w:rsidP="00787C01">
      <w:pPr>
        <w:spacing w:after="0"/>
      </w:pPr>
      <w:r>
        <w:t xml:space="preserve">Topics: </w:t>
      </w:r>
      <w:r>
        <w:tab/>
        <w:t>-</w:t>
      </w:r>
      <w:r w:rsidR="00F444D0" w:rsidRPr="00F444D0">
        <w:rPr>
          <w:rFonts w:hint="eastAsia"/>
          <w:lang w:eastAsia="ko-KR"/>
        </w:rPr>
        <w:t xml:space="preserve"> </w:t>
      </w:r>
      <w:r w:rsidR="00F444D0" w:rsidRPr="00E5085C">
        <w:rPr>
          <w:rFonts w:hint="eastAsia"/>
          <w:lang w:eastAsia="ko-KR"/>
        </w:rPr>
        <w:t>Introduction</w:t>
      </w:r>
      <w:r w:rsidR="00F444D0">
        <w:rPr>
          <w:rFonts w:hint="eastAsia"/>
          <w:lang w:eastAsia="ko-KR"/>
        </w:rPr>
        <w:t xml:space="preserve"> to the course</w:t>
      </w:r>
      <w:r w:rsidR="00F444D0">
        <w:rPr>
          <w:lang w:eastAsia="ko-KR"/>
        </w:rPr>
        <w:t xml:space="preserve">.  </w:t>
      </w:r>
      <w:r w:rsidR="00F444D0" w:rsidRPr="000839C1">
        <w:rPr>
          <w:rFonts w:hint="eastAsia"/>
          <w:lang w:eastAsia="ko-KR"/>
        </w:rPr>
        <w:t xml:space="preserve"> </w:t>
      </w:r>
      <w:r w:rsidR="00F444D0">
        <w:rPr>
          <w:rFonts w:hint="eastAsia"/>
          <w:lang w:eastAsia="ko-KR"/>
        </w:rPr>
        <w:t xml:space="preserve">Introduction to </w:t>
      </w:r>
      <w:r w:rsidR="00F444D0">
        <w:rPr>
          <w:lang w:eastAsia="ko-KR"/>
        </w:rPr>
        <w:t>“</w:t>
      </w:r>
      <w:r w:rsidR="00F444D0">
        <w:rPr>
          <w:rFonts w:hint="eastAsia"/>
          <w:lang w:eastAsia="ko-KR"/>
        </w:rPr>
        <w:t>the short story</w:t>
      </w:r>
      <w:r w:rsidR="00F444D0">
        <w:rPr>
          <w:lang w:eastAsia="ko-KR"/>
        </w:rPr>
        <w:t>.”</w:t>
      </w:r>
      <w:r w:rsidR="001A676F" w:rsidRPr="001A676F">
        <w:t xml:space="preserve"> </w:t>
      </w:r>
    </w:p>
    <w:p w:rsidR="00787C01" w:rsidRDefault="001A676F" w:rsidP="001A676F">
      <w:pPr>
        <w:spacing w:after="0"/>
      </w:pPr>
      <w:r>
        <w:t xml:space="preserve"> </w:t>
      </w:r>
      <w:r>
        <w:tab/>
        <w:t xml:space="preserve">- Kate Chopin, </w:t>
      </w:r>
      <w:r w:rsidRPr="00E5085C">
        <w:t>"The Story of an Hour"</w:t>
      </w:r>
    </w:p>
    <w:p w:rsidR="00506CC2" w:rsidRDefault="00506CC2" w:rsidP="00787C01">
      <w:pPr>
        <w:spacing w:after="0"/>
      </w:pPr>
    </w:p>
    <w:p w:rsidR="00787C01" w:rsidRDefault="00506CC2" w:rsidP="00787C01">
      <w:pPr>
        <w:spacing w:after="0"/>
      </w:pPr>
      <w:r>
        <w:t xml:space="preserve">Reading for next week: </w:t>
      </w:r>
      <w:r>
        <w:t>Anton Chekhov, "The Lady with the Pet Dog"</w:t>
      </w:r>
    </w:p>
    <w:p w:rsidR="00506CC2" w:rsidRDefault="00506CC2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2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March 9, 2023</w:t>
      </w:r>
    </w:p>
    <w:p w:rsidR="001A676F" w:rsidRDefault="00787C01" w:rsidP="00787C01">
      <w:pPr>
        <w:spacing w:after="0"/>
      </w:pPr>
      <w:r>
        <w:t xml:space="preserve">Topics: </w:t>
      </w:r>
      <w:r>
        <w:tab/>
        <w:t>-</w:t>
      </w:r>
      <w:r w:rsidR="001A676F" w:rsidRPr="001A676F">
        <w:t xml:space="preserve"> </w:t>
      </w:r>
      <w:r w:rsidR="001A676F">
        <w:t>Anton Chekhov, "The Lady with the Pet Dog"</w:t>
      </w:r>
    </w:p>
    <w:p w:rsidR="00787C01" w:rsidRDefault="001A676F" w:rsidP="001A676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  <w:t>-</w:t>
      </w:r>
      <w:r w:rsidRPr="001A676F">
        <w:rPr>
          <w:rFonts w:hint="eastAsia"/>
          <w:lang w:eastAsia="ko-KR"/>
        </w:rPr>
        <w:t xml:space="preserve"> </w:t>
      </w:r>
      <w:r w:rsidRPr="00E5085C">
        <w:rPr>
          <w:rFonts w:hint="eastAsia"/>
          <w:lang w:eastAsia="ko-KR"/>
        </w:rPr>
        <w:t>Point of view/narrator</w:t>
      </w:r>
      <w:r>
        <w:rPr>
          <w:lang w:eastAsia="ko-KR"/>
        </w:rPr>
        <w:t>, structure, irony</w:t>
      </w:r>
    </w:p>
    <w:p w:rsidR="00506CC2" w:rsidRDefault="00506CC2" w:rsidP="00506CC2">
      <w:pPr>
        <w:spacing w:after="0"/>
        <w:rPr>
          <w:lang w:eastAsia="ko-KR"/>
        </w:rPr>
      </w:pPr>
      <w:r>
        <w:t>Reading for next week: -</w:t>
      </w:r>
      <w:r w:rsidRPr="001A676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D. H. Lawrence, </w:t>
      </w:r>
      <w:r>
        <w:rPr>
          <w:lang w:eastAsia="ko-KR"/>
        </w:rPr>
        <w:t>“</w:t>
      </w:r>
      <w:r>
        <w:rPr>
          <w:rFonts w:hint="eastAsia"/>
          <w:lang w:eastAsia="ko-KR"/>
        </w:rPr>
        <w:t>The Rocking Horse Winner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</w:p>
    <w:p w:rsidR="00506CC2" w:rsidRDefault="00506CC2" w:rsidP="00506CC2">
      <w:pPr>
        <w:spacing w:after="0"/>
        <w:ind w:left="1440" w:firstLine="720"/>
        <w:rPr>
          <w:lang w:eastAsia="ko-KR"/>
        </w:rPr>
      </w:pPr>
      <w:r>
        <w:rPr>
          <w:lang w:eastAsia="ko-KR"/>
        </w:rPr>
        <w:t xml:space="preserve">- </w:t>
      </w:r>
      <w:r>
        <w:rPr>
          <w:rFonts w:hint="eastAsia"/>
          <w:lang w:eastAsia="ko-KR"/>
        </w:rPr>
        <w:t xml:space="preserve">Edgar Allen Poe, </w:t>
      </w:r>
      <w:r>
        <w:rPr>
          <w:lang w:eastAsia="ko-KR"/>
        </w:rPr>
        <w:t>“</w:t>
      </w:r>
      <w:r>
        <w:rPr>
          <w:rFonts w:hint="eastAsia"/>
          <w:lang w:eastAsia="ko-KR"/>
        </w:rPr>
        <w:t>The Cask of Amontillado</w:t>
      </w:r>
      <w:r>
        <w:rPr>
          <w:lang w:eastAsia="ko-KR"/>
        </w:rPr>
        <w:t>”</w:t>
      </w:r>
    </w:p>
    <w:p w:rsidR="00506CC2" w:rsidRDefault="00506CC2" w:rsidP="00787C01">
      <w:pPr>
        <w:spacing w:after="0"/>
        <w:rPr>
          <w:b/>
        </w:rPr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3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March 16, 2023</w:t>
      </w:r>
    </w:p>
    <w:p w:rsidR="001A676F" w:rsidRDefault="00787C01" w:rsidP="00787C01">
      <w:pPr>
        <w:spacing w:after="0"/>
        <w:rPr>
          <w:lang w:eastAsia="ko-KR"/>
        </w:rPr>
      </w:pPr>
      <w:r>
        <w:t xml:space="preserve">Topics: </w:t>
      </w:r>
      <w:r>
        <w:tab/>
        <w:t>-</w:t>
      </w:r>
      <w:r w:rsidR="001A676F" w:rsidRPr="001A676F">
        <w:rPr>
          <w:rFonts w:hint="eastAsia"/>
          <w:lang w:eastAsia="ko-KR"/>
        </w:rPr>
        <w:t xml:space="preserve"> </w:t>
      </w:r>
      <w:r w:rsidR="001A676F">
        <w:rPr>
          <w:rFonts w:hint="eastAsia"/>
          <w:lang w:eastAsia="ko-KR"/>
        </w:rPr>
        <w:t xml:space="preserve">D. H. Lawrence, </w:t>
      </w:r>
      <w:r w:rsidR="001A676F">
        <w:rPr>
          <w:lang w:eastAsia="ko-KR"/>
        </w:rPr>
        <w:t>“</w:t>
      </w:r>
      <w:r w:rsidR="001A676F">
        <w:rPr>
          <w:rFonts w:hint="eastAsia"/>
          <w:lang w:eastAsia="ko-KR"/>
        </w:rPr>
        <w:t>The Rocking Horse Winner</w:t>
      </w:r>
      <w:r w:rsidR="001A676F">
        <w:rPr>
          <w:lang w:eastAsia="ko-KR"/>
        </w:rPr>
        <w:t>”</w:t>
      </w:r>
      <w:r w:rsidR="001A676F">
        <w:rPr>
          <w:rFonts w:hint="eastAsia"/>
          <w:lang w:eastAsia="ko-KR"/>
        </w:rPr>
        <w:t xml:space="preserve"> </w:t>
      </w:r>
    </w:p>
    <w:p w:rsidR="00787C01" w:rsidRDefault="001A676F" w:rsidP="001A676F">
      <w:pPr>
        <w:spacing w:after="0"/>
        <w:ind w:firstLine="720"/>
        <w:rPr>
          <w:lang w:eastAsia="ko-KR"/>
        </w:rPr>
      </w:pPr>
      <w:r>
        <w:rPr>
          <w:lang w:eastAsia="ko-KR"/>
        </w:rPr>
        <w:t xml:space="preserve">- </w:t>
      </w:r>
      <w:r>
        <w:rPr>
          <w:rFonts w:hint="eastAsia"/>
          <w:lang w:eastAsia="ko-KR"/>
        </w:rPr>
        <w:t xml:space="preserve">Edgar Allen Poe, </w:t>
      </w:r>
      <w:r>
        <w:rPr>
          <w:lang w:eastAsia="ko-KR"/>
        </w:rPr>
        <w:t>“</w:t>
      </w:r>
      <w:r>
        <w:rPr>
          <w:rFonts w:hint="eastAsia"/>
          <w:lang w:eastAsia="ko-KR"/>
        </w:rPr>
        <w:t>The Cask of Amontillado</w:t>
      </w:r>
      <w:r>
        <w:rPr>
          <w:lang w:eastAsia="ko-KR"/>
        </w:rPr>
        <w:t>”</w:t>
      </w:r>
    </w:p>
    <w:p w:rsidR="001A676F" w:rsidRDefault="001A676F" w:rsidP="001A676F">
      <w:pPr>
        <w:spacing w:after="0"/>
        <w:ind w:left="720"/>
      </w:pPr>
      <w:r>
        <w:t>-</w:t>
      </w:r>
      <w:r w:rsidRPr="001A676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point-of-view, mood, theme</w:t>
      </w:r>
      <w:r>
        <w:rPr>
          <w:lang w:eastAsia="ko-KR"/>
        </w:rPr>
        <w:t>, imagery, p</w:t>
      </w:r>
      <w:r>
        <w:rPr>
          <w:rFonts w:hint="eastAsia"/>
          <w:lang w:eastAsia="ko-KR"/>
        </w:rPr>
        <w:t xml:space="preserve">lot and theme.   </w:t>
      </w:r>
      <w:r>
        <w:rPr>
          <w:lang w:eastAsia="ko-KR"/>
        </w:rPr>
        <w:t>In the second hour, we will p</w:t>
      </w:r>
      <w:r>
        <w:rPr>
          <w:rFonts w:hint="eastAsia"/>
          <w:lang w:eastAsia="ko-KR"/>
        </w:rPr>
        <w:t>rimarily look at the question for revenge, not only in this story, but as a general theme in Western literature.</w:t>
      </w:r>
    </w:p>
    <w:p w:rsidR="00787C01" w:rsidRDefault="00787C01" w:rsidP="00787C01">
      <w:pPr>
        <w:spacing w:after="0"/>
      </w:pPr>
    </w:p>
    <w:p w:rsidR="00506CC2" w:rsidRDefault="00506CC2" w:rsidP="00506CC2">
      <w:pPr>
        <w:spacing w:after="0"/>
        <w:rPr>
          <w:lang w:eastAsia="ko-KR"/>
        </w:rPr>
      </w:pPr>
      <w:r>
        <w:t>Reading for next week:</w:t>
      </w:r>
      <w:r w:rsidRPr="00506CC2">
        <w:t xml:space="preserve"> </w:t>
      </w:r>
      <w:r>
        <w:t>-</w:t>
      </w:r>
      <w:r w:rsidRPr="001A676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Guy de Maupassant, </w:t>
      </w:r>
      <w:r>
        <w:rPr>
          <w:lang w:eastAsia="ko-KR"/>
        </w:rPr>
        <w:t>“</w:t>
      </w:r>
      <w:r>
        <w:rPr>
          <w:rFonts w:hint="eastAsia"/>
          <w:lang w:eastAsia="ko-KR"/>
        </w:rPr>
        <w:t>The Necklace.</w:t>
      </w:r>
      <w:r>
        <w:rPr>
          <w:lang w:eastAsia="ko-KR"/>
        </w:rPr>
        <w:t>”</w:t>
      </w:r>
    </w:p>
    <w:p w:rsidR="00506CC2" w:rsidRDefault="00506CC2" w:rsidP="00506CC2">
      <w:pPr>
        <w:spacing w:after="0"/>
        <w:ind w:left="1440" w:firstLine="720"/>
      </w:pPr>
      <w:r>
        <w:rPr>
          <w:lang w:eastAsia="ko-KR"/>
        </w:rPr>
        <w:t>-</w:t>
      </w:r>
      <w:r w:rsidRPr="00E45E74">
        <w:t xml:space="preserve"> </w:t>
      </w:r>
      <w:r>
        <w:t>Ernest Hemingway, "Hills Like White Elephants"</w:t>
      </w:r>
    </w:p>
    <w:p w:rsidR="00506CC2" w:rsidRDefault="00506CC2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4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March 23, 2023</w:t>
      </w:r>
    </w:p>
    <w:p w:rsidR="001A676F" w:rsidRDefault="00787C01" w:rsidP="001A676F">
      <w:pPr>
        <w:spacing w:after="0"/>
        <w:rPr>
          <w:lang w:eastAsia="ko-KR"/>
        </w:rPr>
      </w:pPr>
      <w:r>
        <w:t xml:space="preserve">Topics: </w:t>
      </w:r>
      <w:r>
        <w:tab/>
        <w:t>-</w:t>
      </w:r>
      <w:r w:rsidR="001A676F" w:rsidRPr="001A676F">
        <w:rPr>
          <w:rFonts w:hint="eastAsia"/>
          <w:lang w:eastAsia="ko-KR"/>
        </w:rPr>
        <w:t xml:space="preserve"> </w:t>
      </w:r>
      <w:r w:rsidR="001A676F">
        <w:rPr>
          <w:rFonts w:hint="eastAsia"/>
          <w:lang w:eastAsia="ko-KR"/>
        </w:rPr>
        <w:t xml:space="preserve">Guy de Maupassant, </w:t>
      </w:r>
      <w:r w:rsidR="001A676F">
        <w:rPr>
          <w:lang w:eastAsia="ko-KR"/>
        </w:rPr>
        <w:t>“</w:t>
      </w:r>
      <w:r w:rsidR="001A676F">
        <w:rPr>
          <w:rFonts w:hint="eastAsia"/>
          <w:lang w:eastAsia="ko-KR"/>
        </w:rPr>
        <w:t>The Necklace.</w:t>
      </w:r>
      <w:r w:rsidR="001A676F">
        <w:rPr>
          <w:lang w:eastAsia="ko-KR"/>
        </w:rPr>
        <w:t>”</w:t>
      </w:r>
    </w:p>
    <w:p w:rsidR="00E45E74" w:rsidRDefault="00E45E74" w:rsidP="00E45E74">
      <w:pPr>
        <w:spacing w:after="0"/>
        <w:ind w:firstLine="720"/>
      </w:pPr>
      <w:r>
        <w:rPr>
          <w:lang w:eastAsia="ko-KR"/>
        </w:rPr>
        <w:t>-</w:t>
      </w:r>
      <w:r w:rsidRPr="00E45E74">
        <w:t xml:space="preserve"> </w:t>
      </w:r>
      <w:r>
        <w:t>Ernest Hemingway, "Hills Like White Elephants"</w:t>
      </w:r>
    </w:p>
    <w:p w:rsidR="00E45E74" w:rsidRDefault="00E45E74" w:rsidP="00E45E74">
      <w:pPr>
        <w:spacing w:after="0"/>
        <w:ind w:firstLine="720"/>
        <w:rPr>
          <w:lang w:eastAsia="ko-KR"/>
        </w:rPr>
      </w:pPr>
      <w:r>
        <w:rPr>
          <w:lang w:eastAsia="ko-KR"/>
        </w:rPr>
        <w:t xml:space="preserve">- male/female relations: </w:t>
      </w:r>
      <w:r>
        <w:rPr>
          <w:rFonts w:hint="eastAsia"/>
          <w:lang w:eastAsia="ko-KR"/>
        </w:rPr>
        <w:t>gender and style.   Character, setting, mood</w:t>
      </w:r>
      <w:r>
        <w:rPr>
          <w:lang w:eastAsia="ko-KR"/>
        </w:rPr>
        <w:t>.</w:t>
      </w:r>
    </w:p>
    <w:p w:rsidR="00506CC2" w:rsidRDefault="00506CC2" w:rsidP="00787C01">
      <w:pPr>
        <w:spacing w:after="0"/>
      </w:pPr>
    </w:p>
    <w:p w:rsidR="00506CC2" w:rsidRDefault="00506CC2" w:rsidP="00506CC2">
      <w:pPr>
        <w:spacing w:after="0"/>
        <w:rPr>
          <w:lang w:eastAsia="ko-KR"/>
        </w:rPr>
      </w:pPr>
      <w:r>
        <w:t>Reading for next week:</w:t>
      </w:r>
      <w:r w:rsidRPr="00506CC2">
        <w:t xml:space="preserve"> </w:t>
      </w:r>
      <w:r>
        <w:t>-</w:t>
      </w:r>
      <w:r w:rsidRPr="00E45E74">
        <w:rPr>
          <w:lang w:eastAsia="ko-KR"/>
        </w:rPr>
        <w:t xml:space="preserve"> </w:t>
      </w:r>
      <w:r>
        <w:rPr>
          <w:lang w:eastAsia="ko-KR"/>
        </w:rPr>
        <w:t>Mary Wilkins Freeman, “A New England Nun”</w:t>
      </w:r>
    </w:p>
    <w:p w:rsidR="00506CC2" w:rsidRDefault="00506CC2" w:rsidP="00506CC2">
      <w:pPr>
        <w:spacing w:after="0"/>
        <w:ind w:left="1440" w:firstLine="720"/>
        <w:rPr>
          <w:lang w:eastAsia="ko-KR"/>
        </w:rPr>
      </w:pPr>
      <w:r>
        <w:t>-</w:t>
      </w:r>
      <w:r w:rsidRPr="00E45E74">
        <w:rPr>
          <w:lang w:eastAsia="ko-KR"/>
        </w:rPr>
        <w:t xml:space="preserve"> </w:t>
      </w:r>
      <w:r>
        <w:rPr>
          <w:lang w:eastAsia="ko-KR"/>
        </w:rPr>
        <w:t>Charlotte Gilman Perkins, “The Yellow Wallpaper”</w:t>
      </w:r>
    </w:p>
    <w:p w:rsidR="00506CC2" w:rsidRDefault="00506CC2" w:rsidP="00787C01">
      <w:pPr>
        <w:spacing w:after="0"/>
        <w:rPr>
          <w:b/>
        </w:rPr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5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March 30, 2023</w:t>
      </w:r>
    </w:p>
    <w:p w:rsidR="00787C01" w:rsidRDefault="00787C01" w:rsidP="00787C01">
      <w:pPr>
        <w:spacing w:after="0"/>
        <w:rPr>
          <w:lang w:eastAsia="ko-KR"/>
        </w:rPr>
      </w:pPr>
      <w:r>
        <w:t xml:space="preserve">Topics: </w:t>
      </w:r>
      <w:r>
        <w:tab/>
        <w:t>-</w:t>
      </w:r>
      <w:r w:rsidR="00E45E74" w:rsidRPr="00E45E74">
        <w:rPr>
          <w:lang w:eastAsia="ko-KR"/>
        </w:rPr>
        <w:t xml:space="preserve"> </w:t>
      </w:r>
      <w:r w:rsidR="00E45E74">
        <w:rPr>
          <w:lang w:eastAsia="ko-KR"/>
        </w:rPr>
        <w:t>Mary Wilkins Freeman, “A New England Nun”</w:t>
      </w:r>
    </w:p>
    <w:p w:rsidR="00E45E74" w:rsidRDefault="00E45E74" w:rsidP="00E45E74">
      <w:pPr>
        <w:spacing w:after="0"/>
        <w:ind w:firstLine="720"/>
        <w:rPr>
          <w:lang w:eastAsia="ko-KR"/>
        </w:rPr>
      </w:pPr>
      <w:r>
        <w:t>-</w:t>
      </w:r>
      <w:r w:rsidRPr="00E45E74">
        <w:rPr>
          <w:lang w:eastAsia="ko-KR"/>
        </w:rPr>
        <w:t xml:space="preserve"> </w:t>
      </w:r>
      <w:r>
        <w:rPr>
          <w:lang w:eastAsia="ko-KR"/>
        </w:rPr>
        <w:t>Charlotte Gilman Perkins, “The Yellow Wallpaper”</w:t>
      </w:r>
    </w:p>
    <w:p w:rsidR="00E45E74" w:rsidRDefault="00E45E74" w:rsidP="00E45E74">
      <w:pPr>
        <w:spacing w:after="0"/>
        <w:ind w:firstLine="720"/>
      </w:pPr>
      <w:r>
        <w:t>- gender and women’s writing. Setting, horror, characterization.</w:t>
      </w:r>
    </w:p>
    <w:p w:rsidR="00787C01" w:rsidRDefault="00787C01" w:rsidP="00787C01">
      <w:pPr>
        <w:spacing w:after="0"/>
      </w:pPr>
    </w:p>
    <w:p w:rsidR="00506CC2" w:rsidRDefault="00506CC2" w:rsidP="00506CC2">
      <w:pPr>
        <w:spacing w:after="0"/>
        <w:rPr>
          <w:lang w:eastAsia="ko-KR"/>
        </w:rPr>
      </w:pPr>
      <w:r>
        <w:t>Reading for next week:</w:t>
      </w:r>
      <w:r w:rsidRPr="00506CC2">
        <w:t xml:space="preserve"> </w:t>
      </w:r>
      <w:r>
        <w:tab/>
        <w:t>-</w:t>
      </w:r>
      <w:r w:rsidRPr="00E45E74">
        <w:rPr>
          <w:lang w:eastAsia="ko-KR"/>
        </w:rPr>
        <w:t xml:space="preserve"> </w:t>
      </w:r>
      <w:r>
        <w:rPr>
          <w:lang w:eastAsia="ko-KR"/>
        </w:rPr>
        <w:t>Raymond Carver, “Cathedral”</w:t>
      </w:r>
    </w:p>
    <w:p w:rsidR="00506CC2" w:rsidRDefault="00506CC2" w:rsidP="00506CC2">
      <w:pPr>
        <w:spacing w:after="0"/>
        <w:ind w:left="1440" w:firstLine="720"/>
        <w:rPr>
          <w:b/>
        </w:rPr>
      </w:pPr>
      <w:r>
        <w:t>-</w:t>
      </w:r>
      <w:r w:rsidRPr="00E45E74">
        <w:rPr>
          <w:lang w:eastAsia="ko-KR"/>
        </w:rPr>
        <w:t xml:space="preserve"> </w:t>
      </w:r>
      <w:r w:rsidRPr="00583F27">
        <w:rPr>
          <w:lang w:eastAsia="ko-KR"/>
        </w:rPr>
        <w:t xml:space="preserve">James Thurber, “The Secret Life of Walter </w:t>
      </w:r>
      <w:proofErr w:type="spellStart"/>
      <w:r w:rsidRPr="00583F27">
        <w:rPr>
          <w:lang w:eastAsia="ko-KR"/>
        </w:rPr>
        <w:t>Mitty</w:t>
      </w:r>
      <w:proofErr w:type="spellEnd"/>
    </w:p>
    <w:p w:rsidR="00506CC2" w:rsidRPr="00506CC2" w:rsidRDefault="00506CC2" w:rsidP="00787C01">
      <w:pPr>
        <w:spacing w:after="0"/>
        <w:rPr>
          <w:b/>
        </w:rPr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6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April 6, 2023</w:t>
      </w:r>
    </w:p>
    <w:p w:rsidR="00787C01" w:rsidRDefault="00787C01" w:rsidP="00787C01">
      <w:pPr>
        <w:spacing w:after="0"/>
        <w:rPr>
          <w:lang w:eastAsia="ko-KR"/>
        </w:rPr>
      </w:pPr>
      <w:r>
        <w:t xml:space="preserve">Topics: </w:t>
      </w:r>
      <w:r>
        <w:tab/>
        <w:t>-</w:t>
      </w:r>
      <w:r w:rsidR="00E45E74" w:rsidRPr="00E45E74">
        <w:rPr>
          <w:lang w:eastAsia="ko-KR"/>
        </w:rPr>
        <w:t xml:space="preserve"> </w:t>
      </w:r>
      <w:r w:rsidR="00E45E74">
        <w:rPr>
          <w:lang w:eastAsia="ko-KR"/>
        </w:rPr>
        <w:t>Raymond Carver, “Cathedral”</w:t>
      </w:r>
    </w:p>
    <w:p w:rsidR="00E45E74" w:rsidRDefault="00E45E74" w:rsidP="00E45E74">
      <w:pPr>
        <w:spacing w:after="0"/>
        <w:ind w:firstLine="720"/>
        <w:rPr>
          <w:lang w:eastAsia="ko-KR"/>
        </w:rPr>
      </w:pPr>
      <w:r>
        <w:lastRenderedPageBreak/>
        <w:t>-</w:t>
      </w:r>
      <w:r w:rsidRPr="00E45E74">
        <w:rPr>
          <w:lang w:eastAsia="ko-KR"/>
        </w:rPr>
        <w:t xml:space="preserve"> </w:t>
      </w:r>
      <w:r w:rsidRPr="00583F27">
        <w:rPr>
          <w:lang w:eastAsia="ko-KR"/>
        </w:rPr>
        <w:t xml:space="preserve">James Thurber, “The Secret Life of Walter </w:t>
      </w:r>
      <w:proofErr w:type="spellStart"/>
      <w:r w:rsidRPr="00583F27">
        <w:rPr>
          <w:lang w:eastAsia="ko-KR"/>
        </w:rPr>
        <w:t>Mitty</w:t>
      </w:r>
      <w:proofErr w:type="spellEnd"/>
    </w:p>
    <w:p w:rsidR="00E45E74" w:rsidRDefault="00E45E74" w:rsidP="00E45E74">
      <w:pPr>
        <w:spacing w:after="0"/>
        <w:ind w:firstLine="720"/>
      </w:pPr>
      <w:r>
        <w:t>-</w:t>
      </w:r>
      <w:r w:rsidRPr="00E45E74">
        <w:rPr>
          <w:lang w:eastAsia="ko-KR"/>
        </w:rPr>
        <w:t xml:space="preserve"> </w:t>
      </w:r>
      <w:r>
        <w:rPr>
          <w:lang w:eastAsia="ko-KR"/>
        </w:rPr>
        <w:t>masculinity, narrator, characterization. Heroism, fantasy, delusions of grandeur.</w:t>
      </w:r>
    </w:p>
    <w:p w:rsidR="00787C01" w:rsidRDefault="00787C01" w:rsidP="00787C01">
      <w:pPr>
        <w:spacing w:after="0"/>
      </w:pPr>
    </w:p>
    <w:p w:rsidR="00506CC2" w:rsidRDefault="00506CC2" w:rsidP="00506CC2">
      <w:pPr>
        <w:spacing w:after="0"/>
      </w:pPr>
      <w:r>
        <w:t>Reading for next week:</w:t>
      </w:r>
      <w:r w:rsidRPr="00506CC2">
        <w:t xml:space="preserve"> </w:t>
      </w:r>
      <w:r>
        <w:tab/>
        <w:t>-</w:t>
      </w:r>
      <w:r w:rsidRPr="00A93C04">
        <w:t xml:space="preserve"> </w:t>
      </w:r>
      <w:r>
        <w:t xml:space="preserve">Ursula Le </w:t>
      </w:r>
      <w:proofErr w:type="spellStart"/>
      <w:r>
        <w:t>Guin</w:t>
      </w:r>
      <w:proofErr w:type="spellEnd"/>
      <w:r>
        <w:t>, “The Ones Who Walk Away from Omelas”</w:t>
      </w:r>
    </w:p>
    <w:p w:rsidR="00506CC2" w:rsidRDefault="00506CC2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7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April 13, 2023</w:t>
      </w:r>
    </w:p>
    <w:p w:rsidR="00787C01" w:rsidRDefault="00787C01" w:rsidP="00A93C04">
      <w:pPr>
        <w:spacing w:after="0"/>
      </w:pPr>
      <w:r>
        <w:t xml:space="preserve">Topics: </w:t>
      </w:r>
      <w:r>
        <w:tab/>
        <w:t>-</w:t>
      </w:r>
      <w:r w:rsidR="00A93C04" w:rsidRPr="00A93C04">
        <w:t xml:space="preserve"> </w:t>
      </w:r>
      <w:r w:rsidR="00A93C04">
        <w:t xml:space="preserve">Ursula Le </w:t>
      </w:r>
      <w:proofErr w:type="spellStart"/>
      <w:r w:rsidR="00A93C04">
        <w:t>Guin</w:t>
      </w:r>
      <w:proofErr w:type="spellEnd"/>
      <w:r w:rsidR="00A93C04">
        <w:t>, “The Ones Who Walk Away from Omelas”</w:t>
      </w:r>
    </w:p>
    <w:p w:rsidR="00A93C04" w:rsidRDefault="00A93C04" w:rsidP="00A93C04">
      <w:pPr>
        <w:spacing w:after="0"/>
      </w:pPr>
      <w:r>
        <w:tab/>
        <w:t>- setting and theme</w:t>
      </w:r>
    </w:p>
    <w:p w:rsidR="00A93C04" w:rsidRDefault="00A93C04" w:rsidP="00A93C04">
      <w:pPr>
        <w:spacing w:after="0"/>
      </w:pPr>
      <w:r>
        <w:tab/>
        <w:t xml:space="preserve">- essay writing </w:t>
      </w:r>
    </w:p>
    <w:p w:rsidR="00506CC2" w:rsidRDefault="00506CC2" w:rsidP="00787C01">
      <w:pPr>
        <w:spacing w:after="0"/>
      </w:pPr>
    </w:p>
    <w:p w:rsidR="00787C01" w:rsidRDefault="00506CC2" w:rsidP="00787C01">
      <w:pPr>
        <w:spacing w:after="0"/>
      </w:pPr>
      <w:r>
        <w:t>F</w:t>
      </w:r>
      <w:r>
        <w:t>or next week:</w:t>
      </w:r>
      <w:r>
        <w:t xml:space="preserve"> review everything</w:t>
      </w:r>
    </w:p>
    <w:p w:rsidR="00506CC2" w:rsidRDefault="00506CC2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8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April 20, 2023</w:t>
      </w:r>
    </w:p>
    <w:p w:rsidR="00787C01" w:rsidRDefault="00A93C04" w:rsidP="00A93C04">
      <w:pPr>
        <w:spacing w:after="0"/>
        <w:ind w:firstLine="720"/>
      </w:pPr>
      <w:r>
        <w:t xml:space="preserve">- </w:t>
      </w:r>
      <w:r w:rsidR="00787C01">
        <w:t>Midterm</w:t>
      </w:r>
    </w:p>
    <w:p w:rsidR="00A93C04" w:rsidRDefault="00A93C04" w:rsidP="00A93C04">
      <w:pPr>
        <w:spacing w:after="0"/>
        <w:ind w:firstLine="720"/>
      </w:pPr>
      <w:r>
        <w:t>- review of midterm</w:t>
      </w:r>
    </w:p>
    <w:p w:rsidR="00787C01" w:rsidRDefault="00787C01" w:rsidP="00787C01">
      <w:pPr>
        <w:spacing w:after="0"/>
      </w:pPr>
    </w:p>
    <w:p w:rsidR="00506CC2" w:rsidRDefault="00506CC2" w:rsidP="00506CC2">
      <w:pPr>
        <w:spacing w:after="0"/>
        <w:rPr>
          <w:lang w:eastAsia="ko-KR"/>
        </w:rPr>
      </w:pPr>
      <w:r>
        <w:t>Reading for next week:</w:t>
      </w:r>
      <w:r w:rsidRPr="00506CC2">
        <w:t xml:space="preserve"> </w:t>
      </w:r>
      <w:r>
        <w:tab/>
        <w:t>-</w:t>
      </w:r>
      <w:r w:rsidRPr="0076216F">
        <w:rPr>
          <w:lang w:eastAsia="ko-KR"/>
        </w:rPr>
        <w:t xml:space="preserve"> </w:t>
      </w:r>
      <w:r>
        <w:rPr>
          <w:lang w:eastAsia="ko-KR"/>
        </w:rPr>
        <w:t>Gabriel Garcia Marquez “A Very Old Man with Enormous Wings”</w:t>
      </w:r>
    </w:p>
    <w:p w:rsidR="00506CC2" w:rsidRDefault="00506CC2" w:rsidP="00506CC2">
      <w:pPr>
        <w:spacing w:after="0"/>
      </w:pPr>
      <w:r>
        <w:tab/>
      </w:r>
      <w:r>
        <w:tab/>
      </w:r>
      <w:r>
        <w:tab/>
        <w:t>-</w:t>
      </w:r>
      <w:r w:rsidRPr="0076216F">
        <w:rPr>
          <w:lang w:eastAsia="ko-KR"/>
        </w:rPr>
        <w:t xml:space="preserve"> </w:t>
      </w:r>
      <w:r>
        <w:rPr>
          <w:lang w:eastAsia="ko-KR"/>
        </w:rPr>
        <w:t>Zora Neale Hurston “Spunk”</w:t>
      </w:r>
    </w:p>
    <w:p w:rsidR="00506CC2" w:rsidRDefault="00506CC2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9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April 27, 2023</w:t>
      </w:r>
    </w:p>
    <w:p w:rsidR="00787C01" w:rsidRDefault="00787C01" w:rsidP="00787C01">
      <w:pPr>
        <w:spacing w:after="0"/>
        <w:rPr>
          <w:lang w:eastAsia="ko-KR"/>
        </w:rPr>
      </w:pPr>
      <w:r>
        <w:t xml:space="preserve">Topics: </w:t>
      </w:r>
      <w:r>
        <w:tab/>
        <w:t>-</w:t>
      </w:r>
      <w:r w:rsidR="0076216F" w:rsidRPr="0076216F">
        <w:rPr>
          <w:lang w:eastAsia="ko-KR"/>
        </w:rPr>
        <w:t xml:space="preserve"> </w:t>
      </w:r>
      <w:r w:rsidR="0076216F">
        <w:rPr>
          <w:lang w:eastAsia="ko-KR"/>
        </w:rPr>
        <w:t>Gabriel Garcia Marquez “A Very Old Man with Enormous Wings”</w:t>
      </w:r>
    </w:p>
    <w:p w:rsidR="0076216F" w:rsidRDefault="0076216F" w:rsidP="00787C01">
      <w:pPr>
        <w:spacing w:after="0"/>
      </w:pPr>
      <w:r>
        <w:tab/>
        <w:t>-</w:t>
      </w:r>
      <w:r w:rsidRPr="0076216F">
        <w:rPr>
          <w:lang w:eastAsia="ko-KR"/>
        </w:rPr>
        <w:t xml:space="preserve"> </w:t>
      </w:r>
      <w:r>
        <w:rPr>
          <w:lang w:eastAsia="ko-KR"/>
        </w:rPr>
        <w:t>Zora Neale Hurston “Spunk”</w:t>
      </w:r>
    </w:p>
    <w:p w:rsidR="00787C01" w:rsidRDefault="00787C01" w:rsidP="00787C01">
      <w:pPr>
        <w:spacing w:after="0"/>
      </w:pPr>
    </w:p>
    <w:p w:rsidR="00506CC2" w:rsidRDefault="00506CC2" w:rsidP="00506CC2">
      <w:pPr>
        <w:spacing w:after="0"/>
        <w:rPr>
          <w:lang w:eastAsia="ko-KR"/>
        </w:rPr>
      </w:pPr>
      <w:r>
        <w:t>Reading for next week:</w:t>
      </w:r>
      <w:r w:rsidRPr="00506CC2">
        <w:t xml:space="preserve"> </w:t>
      </w:r>
      <w:r>
        <w:tab/>
        <w:t>-</w:t>
      </w:r>
      <w:r w:rsidRPr="00B54011">
        <w:rPr>
          <w:lang w:eastAsia="ko-KR"/>
        </w:rPr>
        <w:t xml:space="preserve"> </w:t>
      </w:r>
      <w:r>
        <w:rPr>
          <w:lang w:eastAsia="ko-KR"/>
        </w:rPr>
        <w:t>Eudora Welty “A Worn Path”</w:t>
      </w:r>
    </w:p>
    <w:p w:rsidR="00506CC2" w:rsidRDefault="00506CC2" w:rsidP="00506CC2">
      <w:pPr>
        <w:spacing w:after="0"/>
        <w:ind w:left="1440" w:firstLine="720"/>
        <w:rPr>
          <w:lang w:eastAsia="ko-KR"/>
        </w:rPr>
      </w:pPr>
      <w:r>
        <w:t>-</w:t>
      </w:r>
      <w:r w:rsidRPr="00B5401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Alice Walker, </w:t>
      </w:r>
      <w:r>
        <w:rPr>
          <w:lang w:eastAsia="ko-KR"/>
        </w:rPr>
        <w:t>“</w:t>
      </w:r>
      <w:r>
        <w:rPr>
          <w:rFonts w:hint="eastAsia"/>
          <w:lang w:eastAsia="ko-KR"/>
        </w:rPr>
        <w:t>Everyday Use</w:t>
      </w:r>
      <w:r>
        <w:rPr>
          <w:lang w:eastAsia="ko-KR"/>
        </w:rPr>
        <w:t>”</w:t>
      </w:r>
    </w:p>
    <w:p w:rsidR="00506CC2" w:rsidRDefault="00506CC2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10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May 4, 2023</w:t>
      </w:r>
    </w:p>
    <w:p w:rsidR="00787C01" w:rsidRDefault="00787C01" w:rsidP="00787C01">
      <w:pPr>
        <w:spacing w:after="0"/>
        <w:rPr>
          <w:lang w:eastAsia="ko-KR"/>
        </w:rPr>
      </w:pPr>
      <w:r>
        <w:t xml:space="preserve">Topics: </w:t>
      </w:r>
      <w:r>
        <w:tab/>
        <w:t>-</w:t>
      </w:r>
      <w:r w:rsidR="00B54011" w:rsidRPr="00B54011">
        <w:rPr>
          <w:lang w:eastAsia="ko-KR"/>
        </w:rPr>
        <w:t xml:space="preserve"> </w:t>
      </w:r>
      <w:r w:rsidR="00B54011">
        <w:rPr>
          <w:lang w:eastAsia="ko-KR"/>
        </w:rPr>
        <w:t>Eudora Welty “A Worn Path”</w:t>
      </w:r>
    </w:p>
    <w:p w:rsidR="00B54011" w:rsidRDefault="00B54011" w:rsidP="00B54011">
      <w:pPr>
        <w:spacing w:after="0"/>
        <w:ind w:firstLine="720"/>
        <w:rPr>
          <w:lang w:eastAsia="ko-KR"/>
        </w:rPr>
      </w:pPr>
      <w:r>
        <w:t>-</w:t>
      </w:r>
      <w:r w:rsidRPr="00B5401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Alice Walker, </w:t>
      </w:r>
      <w:r>
        <w:rPr>
          <w:lang w:eastAsia="ko-KR"/>
        </w:rPr>
        <w:t>“</w:t>
      </w:r>
      <w:r>
        <w:rPr>
          <w:rFonts w:hint="eastAsia"/>
          <w:lang w:eastAsia="ko-KR"/>
        </w:rPr>
        <w:t>Everyday Use</w:t>
      </w:r>
      <w:r>
        <w:rPr>
          <w:lang w:eastAsia="ko-KR"/>
        </w:rPr>
        <w:t>”</w:t>
      </w:r>
    </w:p>
    <w:p w:rsidR="00B54011" w:rsidRDefault="00B54011" w:rsidP="00B54011">
      <w:pPr>
        <w:spacing w:after="0"/>
        <w:ind w:firstLine="720"/>
      </w:pPr>
      <w:r>
        <w:t xml:space="preserve">- </w:t>
      </w:r>
      <w:r w:rsidRPr="00B54011">
        <w:t>value/use, race, generation conflict.   We will also look at matters of characterization and irony.</w:t>
      </w:r>
    </w:p>
    <w:p w:rsidR="00787C01" w:rsidRDefault="00787C01" w:rsidP="00787C01">
      <w:pPr>
        <w:spacing w:after="0"/>
      </w:pPr>
    </w:p>
    <w:p w:rsidR="00506CC2" w:rsidRDefault="00506CC2" w:rsidP="00506CC2">
      <w:pPr>
        <w:spacing w:after="0"/>
        <w:rPr>
          <w:lang w:eastAsia="ko-KR"/>
        </w:rPr>
      </w:pPr>
      <w:r>
        <w:t>Reading for next week:</w:t>
      </w:r>
      <w:r w:rsidRPr="00506CC2">
        <w:t xml:space="preserve"> </w:t>
      </w:r>
      <w:r>
        <w:t>-</w:t>
      </w:r>
      <w:r w:rsidRPr="00B5401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Katherine Mansfield, </w:t>
      </w:r>
      <w:r>
        <w:rPr>
          <w:lang w:eastAsia="ko-KR"/>
        </w:rPr>
        <w:t>“</w:t>
      </w:r>
      <w:r>
        <w:rPr>
          <w:rFonts w:hint="eastAsia"/>
          <w:lang w:eastAsia="ko-KR"/>
        </w:rPr>
        <w:t>The Wind Blows</w:t>
      </w:r>
      <w:r>
        <w:rPr>
          <w:lang w:eastAsia="ko-KR"/>
        </w:rPr>
        <w:t>”</w:t>
      </w:r>
    </w:p>
    <w:p w:rsidR="00506CC2" w:rsidRDefault="00506CC2" w:rsidP="00506CC2">
      <w:pPr>
        <w:spacing w:after="0"/>
        <w:ind w:left="1440" w:firstLine="720"/>
        <w:rPr>
          <w:lang w:eastAsia="ko-KR"/>
        </w:rPr>
      </w:pPr>
      <w:r>
        <w:t>-</w:t>
      </w:r>
      <w:r w:rsidRPr="00B5401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Ernest Hemingway, </w:t>
      </w:r>
      <w:r>
        <w:rPr>
          <w:lang w:eastAsia="ko-KR"/>
        </w:rPr>
        <w:t>“</w:t>
      </w:r>
      <w:r>
        <w:rPr>
          <w:rFonts w:hint="eastAsia"/>
          <w:lang w:eastAsia="ko-KR"/>
        </w:rPr>
        <w:t>After the Storm</w:t>
      </w:r>
      <w:r>
        <w:rPr>
          <w:lang w:eastAsia="ko-KR"/>
        </w:rPr>
        <w:t>”</w:t>
      </w:r>
    </w:p>
    <w:p w:rsidR="00506CC2" w:rsidRDefault="00506CC2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11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May 11, 2023</w:t>
      </w:r>
    </w:p>
    <w:p w:rsidR="00787C01" w:rsidRDefault="00787C01" w:rsidP="00787C01">
      <w:pPr>
        <w:spacing w:after="0"/>
        <w:rPr>
          <w:lang w:eastAsia="ko-KR"/>
        </w:rPr>
      </w:pPr>
      <w:r>
        <w:t xml:space="preserve">Topics: </w:t>
      </w:r>
      <w:r>
        <w:tab/>
        <w:t>-</w:t>
      </w:r>
      <w:r w:rsidR="00B54011" w:rsidRPr="00B54011">
        <w:rPr>
          <w:rFonts w:hint="eastAsia"/>
          <w:lang w:eastAsia="ko-KR"/>
        </w:rPr>
        <w:t xml:space="preserve"> </w:t>
      </w:r>
      <w:r w:rsidR="00B54011">
        <w:rPr>
          <w:rFonts w:hint="eastAsia"/>
          <w:lang w:eastAsia="ko-KR"/>
        </w:rPr>
        <w:t xml:space="preserve">Katherine Mansfield, </w:t>
      </w:r>
      <w:r w:rsidR="00B54011">
        <w:rPr>
          <w:lang w:eastAsia="ko-KR"/>
        </w:rPr>
        <w:t>“</w:t>
      </w:r>
      <w:r w:rsidR="00B54011">
        <w:rPr>
          <w:rFonts w:hint="eastAsia"/>
          <w:lang w:eastAsia="ko-KR"/>
        </w:rPr>
        <w:t>The Wind Blows</w:t>
      </w:r>
      <w:r w:rsidR="00B54011">
        <w:rPr>
          <w:lang w:eastAsia="ko-KR"/>
        </w:rPr>
        <w:t>”</w:t>
      </w:r>
    </w:p>
    <w:p w:rsidR="00B54011" w:rsidRDefault="00B54011" w:rsidP="00B54011">
      <w:pPr>
        <w:spacing w:after="0"/>
        <w:ind w:firstLine="720"/>
        <w:rPr>
          <w:lang w:eastAsia="ko-KR"/>
        </w:rPr>
      </w:pPr>
      <w:r>
        <w:t>-</w:t>
      </w:r>
      <w:r w:rsidRPr="00B5401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Ernest Hemingway, </w:t>
      </w:r>
      <w:r>
        <w:rPr>
          <w:lang w:eastAsia="ko-KR"/>
        </w:rPr>
        <w:t>“</w:t>
      </w:r>
      <w:r>
        <w:rPr>
          <w:rFonts w:hint="eastAsia"/>
          <w:lang w:eastAsia="ko-KR"/>
        </w:rPr>
        <w:t>After the Storm</w:t>
      </w:r>
      <w:r>
        <w:rPr>
          <w:lang w:eastAsia="ko-KR"/>
        </w:rPr>
        <w:t>”</w:t>
      </w:r>
    </w:p>
    <w:p w:rsidR="00B54011" w:rsidRDefault="00B54011" w:rsidP="00B54011">
      <w:pPr>
        <w:spacing w:after="0"/>
        <w:ind w:firstLine="720"/>
      </w:pPr>
      <w:r>
        <w:t>- gender, setting, plot, literary devices</w:t>
      </w:r>
    </w:p>
    <w:p w:rsidR="00787C01" w:rsidRDefault="00787C01" w:rsidP="00787C01">
      <w:pPr>
        <w:spacing w:after="0"/>
      </w:pPr>
    </w:p>
    <w:p w:rsidR="00506CC2" w:rsidRDefault="00506CC2" w:rsidP="00506CC2">
      <w:pPr>
        <w:spacing w:after="0"/>
        <w:rPr>
          <w:lang w:eastAsia="ko-KR"/>
        </w:rPr>
      </w:pPr>
      <w:r>
        <w:t>Reading for next week:</w:t>
      </w:r>
      <w:r w:rsidRPr="00506CC2">
        <w:t xml:space="preserve"> </w:t>
      </w:r>
      <w:r>
        <w:tab/>
        <w:t>-</w:t>
      </w:r>
      <w:r w:rsidRPr="00B5401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William Faulkner, </w:t>
      </w:r>
      <w:r>
        <w:rPr>
          <w:lang w:eastAsia="ko-KR"/>
        </w:rPr>
        <w:t>“</w:t>
      </w:r>
      <w:r>
        <w:rPr>
          <w:rFonts w:hint="eastAsia"/>
          <w:lang w:eastAsia="ko-KR"/>
        </w:rPr>
        <w:t>That Evening Sun</w:t>
      </w:r>
      <w:r>
        <w:rPr>
          <w:lang w:eastAsia="ko-KR"/>
        </w:rPr>
        <w:t>”</w:t>
      </w:r>
    </w:p>
    <w:p w:rsidR="00506CC2" w:rsidRDefault="00506CC2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12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lastRenderedPageBreak/>
        <w:t>May 18, 2023</w:t>
      </w:r>
    </w:p>
    <w:p w:rsidR="00787C01" w:rsidRDefault="00787C01" w:rsidP="00787C01">
      <w:pPr>
        <w:spacing w:after="0"/>
        <w:rPr>
          <w:lang w:eastAsia="ko-KR"/>
        </w:rPr>
      </w:pPr>
      <w:r>
        <w:t xml:space="preserve">Topics: </w:t>
      </w:r>
      <w:r>
        <w:tab/>
        <w:t>-</w:t>
      </w:r>
      <w:r w:rsidR="00B54011" w:rsidRPr="00B54011">
        <w:rPr>
          <w:rFonts w:hint="eastAsia"/>
          <w:lang w:eastAsia="ko-KR"/>
        </w:rPr>
        <w:t xml:space="preserve"> </w:t>
      </w:r>
      <w:r w:rsidR="00B54011">
        <w:rPr>
          <w:rFonts w:hint="eastAsia"/>
          <w:lang w:eastAsia="ko-KR"/>
        </w:rPr>
        <w:t xml:space="preserve">William Faulkner, </w:t>
      </w:r>
      <w:r w:rsidR="00B54011">
        <w:rPr>
          <w:lang w:eastAsia="ko-KR"/>
        </w:rPr>
        <w:t>“</w:t>
      </w:r>
      <w:r w:rsidR="00B54011">
        <w:rPr>
          <w:rFonts w:hint="eastAsia"/>
          <w:lang w:eastAsia="ko-KR"/>
        </w:rPr>
        <w:t>That Evening Sun</w:t>
      </w:r>
      <w:r w:rsidR="00B54011">
        <w:rPr>
          <w:lang w:eastAsia="ko-KR"/>
        </w:rPr>
        <w:t>”</w:t>
      </w:r>
    </w:p>
    <w:p w:rsidR="00B54011" w:rsidRDefault="00D83C81" w:rsidP="00D83C81">
      <w:pPr>
        <w:spacing w:after="0"/>
        <w:ind w:firstLine="720"/>
      </w:pPr>
      <w:r>
        <w:t xml:space="preserve">- </w:t>
      </w:r>
      <w:r w:rsidR="00B54011">
        <w:t>theme, characterization, mood, point-of-view</w:t>
      </w:r>
    </w:p>
    <w:p w:rsidR="00787C01" w:rsidRDefault="00787C01" w:rsidP="00787C01">
      <w:pPr>
        <w:spacing w:after="0"/>
      </w:pPr>
    </w:p>
    <w:p w:rsidR="00506CC2" w:rsidRDefault="00506CC2" w:rsidP="00787C01">
      <w:pPr>
        <w:spacing w:after="0"/>
      </w:pPr>
      <w:r>
        <w:t>Reading for next week:</w:t>
      </w:r>
      <w:r>
        <w:t xml:space="preserve"> </w:t>
      </w:r>
      <w:r>
        <w:t>-</w:t>
      </w:r>
      <w:r w:rsidRPr="00D83C81">
        <w:rPr>
          <w:lang w:eastAsia="ko-KR"/>
        </w:rPr>
        <w:t xml:space="preserve"> </w:t>
      </w:r>
      <w:r>
        <w:rPr>
          <w:lang w:eastAsia="ko-KR"/>
        </w:rPr>
        <w:t>John Updike, “A&amp;P”</w:t>
      </w:r>
    </w:p>
    <w:p w:rsidR="00506CC2" w:rsidRDefault="00506CC2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13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May 25, 2023</w:t>
      </w:r>
    </w:p>
    <w:p w:rsidR="00787C01" w:rsidRDefault="00787C01" w:rsidP="00787C01">
      <w:pPr>
        <w:spacing w:after="0"/>
      </w:pPr>
      <w:r>
        <w:t xml:space="preserve">Topics: </w:t>
      </w:r>
      <w:r>
        <w:tab/>
        <w:t>-</w:t>
      </w:r>
      <w:r w:rsidR="00D83C81" w:rsidRPr="00D83C81">
        <w:rPr>
          <w:lang w:eastAsia="ko-KR"/>
        </w:rPr>
        <w:t xml:space="preserve"> </w:t>
      </w:r>
      <w:r w:rsidR="00D83C81">
        <w:rPr>
          <w:lang w:eastAsia="ko-KR"/>
        </w:rPr>
        <w:t>John Updike, “A&amp;P”</w:t>
      </w:r>
    </w:p>
    <w:p w:rsidR="00787C01" w:rsidRDefault="00787C01" w:rsidP="00787C01">
      <w:pPr>
        <w:spacing w:after="0"/>
      </w:pPr>
    </w:p>
    <w:p w:rsidR="00506CC2" w:rsidRDefault="00F27037" w:rsidP="00787C01">
      <w:pPr>
        <w:spacing w:after="0"/>
      </w:pPr>
      <w:r>
        <w:t>Reading for next week:</w:t>
      </w:r>
      <w:r>
        <w:t xml:space="preserve"> Sinclair Ross, “A Field of Wheat”</w:t>
      </w:r>
    </w:p>
    <w:p w:rsidR="00F27037" w:rsidRDefault="00F27037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 xml:space="preserve">WEEK 14 </w:t>
      </w:r>
    </w:p>
    <w:p w:rsidR="004A0191" w:rsidRPr="00787C01" w:rsidRDefault="004A0191" w:rsidP="00787C01">
      <w:pPr>
        <w:spacing w:after="0"/>
        <w:rPr>
          <w:u w:val="single"/>
        </w:rPr>
      </w:pPr>
      <w:r w:rsidRPr="00787C01">
        <w:rPr>
          <w:u w:val="single"/>
        </w:rPr>
        <w:t>June 1, 2023</w:t>
      </w:r>
    </w:p>
    <w:p w:rsidR="00F27037" w:rsidRDefault="00F27037" w:rsidP="00F27037">
      <w:pPr>
        <w:spacing w:after="0"/>
      </w:pPr>
      <w:r>
        <w:t xml:space="preserve">Topics: </w:t>
      </w:r>
      <w:r>
        <w:tab/>
        <w:t>-</w:t>
      </w:r>
      <w:r w:rsidRPr="00D83C81">
        <w:rPr>
          <w:lang w:eastAsia="ko-KR"/>
        </w:rPr>
        <w:t xml:space="preserve"> </w:t>
      </w:r>
      <w:r>
        <w:t>Sinclair Ross, “A Field of Wheat”</w:t>
      </w:r>
    </w:p>
    <w:p w:rsidR="00787C01" w:rsidRDefault="00787C01" w:rsidP="00787C01">
      <w:pPr>
        <w:spacing w:after="0"/>
      </w:pPr>
      <w:bookmarkStart w:id="0" w:name="_GoBack"/>
      <w:bookmarkEnd w:id="0"/>
      <w:r>
        <w:t xml:space="preserve"> </w:t>
      </w:r>
      <w:r>
        <w:tab/>
        <w:t>-</w:t>
      </w:r>
      <w:r w:rsidR="00D83C81" w:rsidRPr="00D83C81">
        <w:rPr>
          <w:lang w:eastAsia="ko-KR"/>
        </w:rPr>
        <w:t xml:space="preserve"> </w:t>
      </w:r>
      <w:r w:rsidR="00D83C81">
        <w:rPr>
          <w:lang w:eastAsia="ko-KR"/>
        </w:rPr>
        <w:t xml:space="preserve">general review of short story and its forms </w:t>
      </w:r>
      <w:r w:rsidR="00D83C81" w:rsidRPr="00FD13B4">
        <w:rPr>
          <w:rFonts w:hint="eastAsia"/>
          <w:lang w:eastAsia="ko-KR"/>
        </w:rPr>
        <w:t xml:space="preserve"> </w:t>
      </w:r>
    </w:p>
    <w:p w:rsidR="00787C01" w:rsidRDefault="00787C01" w:rsidP="00787C01">
      <w:pPr>
        <w:spacing w:after="0"/>
      </w:pPr>
    </w:p>
    <w:p w:rsidR="00B71D83" w:rsidRPr="00787C01" w:rsidRDefault="00B71D83" w:rsidP="00787C01">
      <w:pPr>
        <w:spacing w:after="0"/>
        <w:rPr>
          <w:b/>
        </w:rPr>
      </w:pPr>
      <w:r w:rsidRPr="00787C01">
        <w:rPr>
          <w:b/>
        </w:rPr>
        <w:t>WEEK 15</w:t>
      </w:r>
    </w:p>
    <w:p w:rsidR="004A0191" w:rsidRDefault="004A0191" w:rsidP="00787C01">
      <w:pPr>
        <w:spacing w:after="0"/>
      </w:pPr>
      <w:r w:rsidRPr="00787C01">
        <w:rPr>
          <w:u w:val="single"/>
        </w:rPr>
        <w:t>June 8, 2023</w:t>
      </w:r>
      <w:r w:rsidR="00787C01">
        <w:t>—FINAL EXAM</w:t>
      </w:r>
    </w:p>
    <w:p w:rsidR="00787C01" w:rsidRDefault="00787C01">
      <w:pPr>
        <w:spacing w:after="0"/>
      </w:pPr>
    </w:p>
    <w:sectPr w:rsidR="00787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D31"/>
    <w:multiLevelType w:val="hybridMultilevel"/>
    <w:tmpl w:val="0DBE89F8"/>
    <w:lvl w:ilvl="0" w:tplc="5BD8F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6BB9"/>
    <w:multiLevelType w:val="hybridMultilevel"/>
    <w:tmpl w:val="A6E6414C"/>
    <w:lvl w:ilvl="0" w:tplc="F5707E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7F318C"/>
    <w:multiLevelType w:val="hybridMultilevel"/>
    <w:tmpl w:val="C29C94AA"/>
    <w:lvl w:ilvl="0" w:tplc="84041E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C7A0D"/>
    <w:multiLevelType w:val="hybridMultilevel"/>
    <w:tmpl w:val="366429F6"/>
    <w:lvl w:ilvl="0" w:tplc="98907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57FC1"/>
    <w:multiLevelType w:val="hybridMultilevel"/>
    <w:tmpl w:val="47806FE6"/>
    <w:lvl w:ilvl="0" w:tplc="C1F8F2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F5D29"/>
    <w:multiLevelType w:val="hybridMultilevel"/>
    <w:tmpl w:val="26CA7696"/>
    <w:lvl w:ilvl="0" w:tplc="FBA6B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24689"/>
    <w:multiLevelType w:val="hybridMultilevel"/>
    <w:tmpl w:val="97D8AEEA"/>
    <w:lvl w:ilvl="0" w:tplc="51DCD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F10EAD"/>
    <w:multiLevelType w:val="hybridMultilevel"/>
    <w:tmpl w:val="B6BA6F4C"/>
    <w:lvl w:ilvl="0" w:tplc="EB1E95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83"/>
    <w:rsid w:val="00056BD1"/>
    <w:rsid w:val="000D4617"/>
    <w:rsid w:val="001A676F"/>
    <w:rsid w:val="00445607"/>
    <w:rsid w:val="004A0191"/>
    <w:rsid w:val="00506CC2"/>
    <w:rsid w:val="0076216F"/>
    <w:rsid w:val="00787C01"/>
    <w:rsid w:val="00A93C04"/>
    <w:rsid w:val="00B54011"/>
    <w:rsid w:val="00B71D83"/>
    <w:rsid w:val="00D83C81"/>
    <w:rsid w:val="00E45E74"/>
    <w:rsid w:val="00EC4FF9"/>
    <w:rsid w:val="00F27037"/>
    <w:rsid w:val="00F4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895E"/>
  <w15:chartTrackingRefBased/>
  <w15:docId w15:val="{9A6E0646-D6C7-4784-8FB5-ACB56FA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Estok</dc:creator>
  <cp:keywords/>
  <dc:description/>
  <cp:lastModifiedBy>Simon Estok</cp:lastModifiedBy>
  <cp:revision>8</cp:revision>
  <dcterms:created xsi:type="dcterms:W3CDTF">2023-01-26T20:01:00Z</dcterms:created>
  <dcterms:modified xsi:type="dcterms:W3CDTF">2023-03-01T11:53:00Z</dcterms:modified>
</cp:coreProperties>
</file>